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B2" w:rsidRPr="00C43FB2" w:rsidRDefault="00C43FB2" w:rsidP="00C43F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FB2">
        <w:rPr>
          <w:rFonts w:ascii="Times New Roman" w:hAnsi="Times New Roman" w:cs="Times New Roman"/>
          <w:b/>
          <w:sz w:val="32"/>
          <w:szCs w:val="32"/>
        </w:rPr>
        <w:t xml:space="preserve">Положение конкурса </w:t>
      </w:r>
    </w:p>
    <w:p w:rsidR="00C43FB2" w:rsidRDefault="00C43FB2" w:rsidP="00C43FB2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32"/>
          <w:szCs w:val="32"/>
        </w:rPr>
      </w:pPr>
      <w:r w:rsidRPr="00C43FB2">
        <w:rPr>
          <w:sz w:val="32"/>
          <w:szCs w:val="32"/>
        </w:rPr>
        <w:t>«Лучшая практика дистанционного обучения»</w:t>
      </w:r>
    </w:p>
    <w:p w:rsidR="00C43FB2" w:rsidRPr="00C43FB2" w:rsidRDefault="00C43FB2" w:rsidP="00C43FB2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32"/>
          <w:szCs w:val="32"/>
        </w:rPr>
      </w:pPr>
    </w:p>
    <w:p w:rsidR="00CA5BE4" w:rsidRDefault="00C43FB2" w:rsidP="00C43FB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C43FB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онкурс «Лучшая практика дистанционного обучения»</w:t>
      </w:r>
      <w:r w:rsidRPr="00C43FB2">
        <w:rPr>
          <w:rFonts w:ascii="Times New Roman" w:hAnsi="Times New Roman" w:cs="Times New Roman"/>
          <w:sz w:val="28"/>
          <w:szCs w:val="28"/>
          <w:shd w:val="clear" w:color="auto" w:fill="FFFFFF"/>
        </w:rPr>
        <w:t> (далее — Конкурс) направлен на поддержку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C43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педагогов,  на поиск и обсуждение перспективных форм методического и технического сопровождения дистанционного обучения.</w:t>
      </w:r>
    </w:p>
    <w:p w:rsidR="00C43FB2" w:rsidRDefault="00C43FB2" w:rsidP="00C43FB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C43FB2">
        <w:rPr>
          <w:rStyle w:val="a4"/>
          <w:sz w:val="28"/>
          <w:szCs w:val="28"/>
          <w:bdr w:val="none" w:sz="0" w:space="0" w:color="auto" w:frame="1"/>
        </w:rPr>
        <w:t xml:space="preserve">Целью </w:t>
      </w:r>
      <w:r>
        <w:rPr>
          <w:rStyle w:val="a4"/>
          <w:sz w:val="28"/>
          <w:szCs w:val="28"/>
          <w:bdr w:val="none" w:sz="0" w:space="0" w:color="auto" w:frame="1"/>
        </w:rPr>
        <w:t>Конкурса</w:t>
      </w:r>
      <w:r w:rsidRPr="00C43FB2">
        <w:rPr>
          <w:sz w:val="28"/>
          <w:szCs w:val="28"/>
          <w:bdr w:val="none" w:sz="0" w:space="0" w:color="auto" w:frame="1"/>
        </w:rPr>
        <w:t> является обмен опытом в разработке, апробации и внедрении электронных учебных курсов, оценки и роли их в решении задач по модернизации образовательной деятельности, поиск и обсуждение перспективных форм методического и технического сопровождения дистанционного обучения.</w:t>
      </w:r>
    </w:p>
    <w:p w:rsidR="00C43FB2" w:rsidRDefault="00C43FB2" w:rsidP="00C43FB2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43FB2" w:rsidRPr="00C43FB2" w:rsidRDefault="00C43FB2" w:rsidP="00C43FB2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3FB2">
        <w:rPr>
          <w:rFonts w:ascii="Times New Roman" w:hAnsi="Times New Roman" w:cs="Times New Roman"/>
          <w:b/>
          <w:sz w:val="28"/>
          <w:szCs w:val="28"/>
        </w:rPr>
        <w:t xml:space="preserve">Условия Конкурса  </w:t>
      </w:r>
      <w:r w:rsidRPr="00C43FB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3FB2">
        <w:rPr>
          <w:rFonts w:ascii="Times New Roman" w:hAnsi="Times New Roman" w:cs="Times New Roman"/>
          <w:sz w:val="28"/>
          <w:szCs w:val="28"/>
        </w:rPr>
        <w:t xml:space="preserve">.05.2021 по 10.06.2021 включительно осуществляется сбор конкурсных работ. </w:t>
      </w:r>
    </w:p>
    <w:p w:rsidR="00C43FB2" w:rsidRPr="00C43FB2" w:rsidRDefault="00C43FB2" w:rsidP="00C43FB2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FB2">
        <w:rPr>
          <w:rFonts w:ascii="Times New Roman" w:hAnsi="Times New Roman" w:cs="Times New Roman"/>
          <w:sz w:val="28"/>
          <w:szCs w:val="28"/>
        </w:rPr>
        <w:t>Конкурсные работы, поступившие после окончания срока приема конкурсных работ, к Конкурсу не допускаются;</w:t>
      </w:r>
    </w:p>
    <w:p w:rsid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43FB2" w:rsidRP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43FB2">
        <w:rPr>
          <w:rStyle w:val="a4"/>
          <w:sz w:val="28"/>
          <w:szCs w:val="28"/>
          <w:bdr w:val="none" w:sz="0" w:space="0" w:color="auto" w:frame="1"/>
        </w:rPr>
        <w:t>Участники конкурса: </w:t>
      </w:r>
      <w:r w:rsidRPr="00C43FB2">
        <w:rPr>
          <w:sz w:val="28"/>
          <w:szCs w:val="28"/>
          <w:bdr w:val="none" w:sz="0" w:space="0" w:color="auto" w:frame="1"/>
        </w:rPr>
        <w:t>в конкурсе принимают участие воспитатели и педагоги дошкольных образовательных организаций.</w:t>
      </w:r>
    </w:p>
    <w:p w:rsid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  <w:bdr w:val="none" w:sz="0" w:space="0" w:color="auto" w:frame="1"/>
        </w:rPr>
      </w:pPr>
      <w:r w:rsidRPr="00C43FB2">
        <w:rPr>
          <w:rStyle w:val="a4"/>
          <w:sz w:val="28"/>
          <w:szCs w:val="28"/>
          <w:bdr w:val="none" w:sz="0" w:space="0" w:color="auto" w:frame="1"/>
        </w:rPr>
        <w:t>На конкурс принимаются</w:t>
      </w:r>
      <w:r w:rsidRPr="00C43FB2">
        <w:rPr>
          <w:sz w:val="28"/>
          <w:szCs w:val="28"/>
          <w:bdr w:val="none" w:sz="0" w:space="0" w:color="auto" w:frame="1"/>
        </w:rPr>
        <w:t> авторские работы, демонстрирующие опыт: создания инфраструктуры; создание и развитие технических, технологических, организационно-методических условий для внедрения электронного дистанционного обучения; организационные и методические разработки; примеры процесса разработки, внедрения и сопровождения автоматизированных систем управления учебным процессом; исследования, направленные на изучение возможностей информационных технологий, применяемых в учебном процессе, адаптацию новых технологий в сложившихся условиях и других аспектов введения электронного дистанционного обучения; мониторинг результатов обучения.</w:t>
      </w:r>
    </w:p>
    <w:p w:rsidR="006A4708" w:rsidRPr="006A4708" w:rsidRDefault="006A4708" w:rsidP="006A4708">
      <w:pPr>
        <w:pStyle w:val="1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6A4708">
        <w:rPr>
          <w:sz w:val="28"/>
          <w:szCs w:val="28"/>
        </w:rPr>
        <w:lastRenderedPageBreak/>
        <w:t>Конкурсные работы должны быть направлены Организатору в срок до 10.06.2021 включительно.</w:t>
      </w:r>
    </w:p>
    <w:p w:rsidR="006A4708" w:rsidRPr="006A4708" w:rsidRDefault="006A4708" w:rsidP="006A4708">
      <w:pPr>
        <w:pStyle w:val="1"/>
        <w:tabs>
          <w:tab w:val="left" w:pos="1418"/>
        </w:tabs>
        <w:spacing w:line="360" w:lineRule="auto"/>
        <w:ind w:firstLine="0"/>
        <w:rPr>
          <w:rFonts w:eastAsia="Times New Roman"/>
          <w:snapToGrid w:val="0"/>
          <w:sz w:val="28"/>
          <w:szCs w:val="28"/>
        </w:rPr>
      </w:pPr>
      <w:r w:rsidRPr="006A4708">
        <w:rPr>
          <w:rFonts w:eastAsia="Times New Roman"/>
          <w:snapToGrid w:val="0"/>
          <w:sz w:val="28"/>
          <w:szCs w:val="28"/>
        </w:rPr>
        <w:t>Все конкурсные работы, присланные на Конкурс, обратно не возвращаются и не рецензируются.</w:t>
      </w:r>
    </w:p>
    <w:p w:rsidR="00C43FB2" w:rsidRP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C43FB2" w:rsidRPr="00C43FB2" w:rsidRDefault="00C43FB2" w:rsidP="00C43FB2">
      <w:pPr>
        <w:pStyle w:val="a3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43FB2">
        <w:rPr>
          <w:rFonts w:ascii="Times New Roman" w:hAnsi="Times New Roman" w:cs="Times New Roman"/>
          <w:b/>
          <w:sz w:val="28"/>
          <w:szCs w:val="28"/>
        </w:rPr>
        <w:t xml:space="preserve">Конкурсное жюри </w:t>
      </w:r>
      <w:r w:rsidRPr="00C43FB2">
        <w:rPr>
          <w:rFonts w:ascii="Times New Roman" w:hAnsi="Times New Roman" w:cs="Times New Roman"/>
          <w:sz w:val="28"/>
          <w:szCs w:val="28"/>
        </w:rPr>
        <w:t>Рассмотрение конкурсных работ Участников и определение победителей осуществляет Конкурсное жюри, состав которого утверждается приказом.</w:t>
      </w:r>
    </w:p>
    <w:p w:rsidR="00C43FB2" w:rsidRPr="00C43FB2" w:rsidRDefault="00C43FB2" w:rsidP="00C43FB2">
      <w:pPr>
        <w:pStyle w:val="1"/>
        <w:tabs>
          <w:tab w:val="left" w:pos="1418"/>
        </w:tabs>
        <w:spacing w:line="360" w:lineRule="auto"/>
        <w:ind w:firstLine="0"/>
        <w:rPr>
          <w:rStyle w:val="a4"/>
          <w:b w:val="0"/>
          <w:bCs w:val="0"/>
          <w:sz w:val="28"/>
          <w:szCs w:val="28"/>
        </w:rPr>
      </w:pPr>
      <w:r w:rsidRPr="00C43FB2">
        <w:rPr>
          <w:sz w:val="28"/>
          <w:szCs w:val="28"/>
        </w:rPr>
        <w:t xml:space="preserve">При оценке работ Участников Конкурсное жюри руководствуется следующими критериями: </w:t>
      </w:r>
    </w:p>
    <w:p w:rsidR="00C43FB2" w:rsidRP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43FB2">
        <w:rPr>
          <w:sz w:val="28"/>
          <w:szCs w:val="28"/>
          <w:bdr w:val="none" w:sz="0" w:space="0" w:color="auto" w:frame="1"/>
        </w:rPr>
        <w:t>Проектировочные умения (0 – 20 баллов):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— обоснованность темы и выбора содержания в контексте заявленной проблемы;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— вариативность методического инструментария в достижении планируемых результатов обучения;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— широта использованной литературы.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Фундаментальность знания предмета (0 – 20 баллов):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— глубина и оригинальность раскрытия темы;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— инновационные формы и организационные решения;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 xml:space="preserve">— </w:t>
      </w:r>
      <w:proofErr w:type="spellStart"/>
      <w:r w:rsidRPr="00C43FB2">
        <w:rPr>
          <w:sz w:val="28"/>
          <w:szCs w:val="28"/>
          <w:bdr w:val="none" w:sz="0" w:space="0" w:color="auto" w:frame="1"/>
        </w:rPr>
        <w:t>здоровьесберегающий</w:t>
      </w:r>
      <w:proofErr w:type="spellEnd"/>
      <w:r w:rsidRPr="00C43FB2">
        <w:rPr>
          <w:sz w:val="28"/>
          <w:szCs w:val="28"/>
          <w:bdr w:val="none" w:sz="0" w:space="0" w:color="auto" w:frame="1"/>
        </w:rPr>
        <w:t xml:space="preserve"> режим </w:t>
      </w:r>
      <w:r>
        <w:rPr>
          <w:sz w:val="28"/>
          <w:szCs w:val="28"/>
          <w:bdr w:val="none" w:sz="0" w:space="0" w:color="auto" w:frame="1"/>
        </w:rPr>
        <w:t>занятия</w:t>
      </w:r>
      <w:r w:rsidRPr="00C43FB2">
        <w:rPr>
          <w:sz w:val="28"/>
          <w:szCs w:val="28"/>
          <w:bdr w:val="none" w:sz="0" w:space="0" w:color="auto" w:frame="1"/>
        </w:rPr>
        <w:t>.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Психолого-педагогическая компетентность (0 – 20 баллов):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— достижение заявленных результатов;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— степень самостоятельности и творческого личностного подхода.</w:t>
      </w:r>
    </w:p>
    <w:p w:rsidR="00C43FB2" w:rsidRP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43FB2">
        <w:rPr>
          <w:sz w:val="28"/>
          <w:szCs w:val="28"/>
          <w:bdr w:val="none" w:sz="0" w:space="0" w:color="auto" w:frame="1"/>
        </w:rPr>
        <w:t xml:space="preserve">Оригинальность раскрытия темы— </w:t>
      </w:r>
      <w:proofErr w:type="gramStart"/>
      <w:r w:rsidRPr="00C43FB2">
        <w:rPr>
          <w:sz w:val="28"/>
          <w:szCs w:val="28"/>
          <w:bdr w:val="none" w:sz="0" w:space="0" w:color="auto" w:frame="1"/>
        </w:rPr>
        <w:t>от</w:t>
      </w:r>
      <w:proofErr w:type="gramEnd"/>
      <w:r w:rsidRPr="00C43FB2">
        <w:rPr>
          <w:sz w:val="28"/>
          <w:szCs w:val="28"/>
          <w:bdr w:val="none" w:sz="0" w:space="0" w:color="auto" w:frame="1"/>
        </w:rPr>
        <w:t xml:space="preserve"> 0 до 20 баллов;</w:t>
      </w:r>
    </w:p>
    <w:p w:rsidR="00C43FB2" w:rsidRP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43FB2">
        <w:rPr>
          <w:sz w:val="28"/>
          <w:szCs w:val="28"/>
          <w:bdr w:val="none" w:sz="0" w:space="0" w:color="auto" w:frame="1"/>
        </w:rPr>
        <w:t>Новизна идеи — от 0 до 20 баллов.</w:t>
      </w:r>
    </w:p>
    <w:p w:rsid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C43FB2" w:rsidRPr="00C43FB2" w:rsidRDefault="00C43FB2" w:rsidP="00C43FB2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43FB2">
        <w:rPr>
          <w:rStyle w:val="a4"/>
          <w:sz w:val="28"/>
          <w:szCs w:val="28"/>
          <w:bdr w:val="none" w:sz="0" w:space="0" w:color="auto" w:frame="1"/>
        </w:rPr>
        <w:t>Подведение итогов участия:</w:t>
      </w:r>
      <w:r w:rsidRPr="00C43FB2">
        <w:rPr>
          <w:sz w:val="28"/>
          <w:szCs w:val="28"/>
        </w:rPr>
        <w:br/>
      </w:r>
      <w:r w:rsidRPr="00C43FB2">
        <w:rPr>
          <w:sz w:val="28"/>
          <w:szCs w:val="28"/>
          <w:bdr w:val="none" w:sz="0" w:space="0" w:color="auto" w:frame="1"/>
        </w:rPr>
        <w:t>По результатам итогов участникам присваиваются места, оформляются наградные документы</w:t>
      </w:r>
      <w:r w:rsidR="006A4708">
        <w:rPr>
          <w:sz w:val="28"/>
          <w:szCs w:val="28"/>
          <w:bdr w:val="none" w:sz="0" w:space="0" w:color="auto" w:frame="1"/>
        </w:rPr>
        <w:t>,</w:t>
      </w:r>
      <w:r w:rsidRPr="00C43FB2">
        <w:rPr>
          <w:sz w:val="28"/>
          <w:szCs w:val="28"/>
          <w:bdr w:val="none" w:sz="0" w:space="0" w:color="auto" w:frame="1"/>
        </w:rPr>
        <w:t xml:space="preserve"> подписываются уполномоченными лицами организатора конкурса.</w:t>
      </w:r>
    </w:p>
    <w:p w:rsidR="00C43FB2" w:rsidRPr="00C43FB2" w:rsidRDefault="00C43FB2" w:rsidP="00C43F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3FB2" w:rsidRPr="00C43FB2" w:rsidSect="006A47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43FB2"/>
    <w:rsid w:val="006A4708"/>
    <w:rsid w:val="006A5456"/>
    <w:rsid w:val="00C43FB2"/>
    <w:rsid w:val="00CA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E4"/>
  </w:style>
  <w:style w:type="paragraph" w:styleId="2">
    <w:name w:val="heading 2"/>
    <w:basedOn w:val="a"/>
    <w:link w:val="20"/>
    <w:uiPriority w:val="9"/>
    <w:qFormat/>
    <w:rsid w:val="00C43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B2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F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C43FB2"/>
    <w:rPr>
      <w:b/>
      <w:bCs/>
    </w:rPr>
  </w:style>
  <w:style w:type="paragraph" w:styleId="a5">
    <w:name w:val="Normal (Web)"/>
    <w:basedOn w:val="a"/>
    <w:uiPriority w:val="99"/>
    <w:semiHidden/>
    <w:unhideWhenUsed/>
    <w:rsid w:val="00C4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6"/>
    <w:link w:val="10"/>
    <w:qFormat/>
    <w:rsid w:val="00C43FB2"/>
    <w:pPr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0">
    <w:name w:val="Стиль1 Знак"/>
    <w:basedOn w:val="a0"/>
    <w:link w:val="1"/>
    <w:rsid w:val="00C43FB2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6">
    <w:name w:val="No Spacing"/>
    <w:uiPriority w:val="1"/>
    <w:qFormat/>
    <w:rsid w:val="00C43FB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2021-04-13T12:46:00Z</dcterms:created>
  <dcterms:modified xsi:type="dcterms:W3CDTF">2021-04-13T13:02:00Z</dcterms:modified>
</cp:coreProperties>
</file>